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2158" w14:textId="77777777" w:rsidR="00786F5F" w:rsidRPr="00E43392" w:rsidRDefault="00786F5F" w:rsidP="00E43392">
      <w:pPr>
        <w:spacing w:after="0" w:line="240" w:lineRule="auto"/>
        <w:rPr>
          <w:sz w:val="24"/>
        </w:rPr>
      </w:pPr>
      <w:bookmarkStart w:id="0" w:name="_GoBack"/>
      <w:bookmarkEnd w:id="0"/>
    </w:p>
    <w:p w14:paraId="3571DD00" w14:textId="77777777" w:rsidR="00786F5F" w:rsidRPr="00E43392" w:rsidRDefault="00786F5F" w:rsidP="00E43392">
      <w:pPr>
        <w:spacing w:after="0" w:line="240" w:lineRule="auto"/>
        <w:rPr>
          <w:sz w:val="24"/>
        </w:rPr>
      </w:pPr>
    </w:p>
    <w:p w14:paraId="2AFB2E5A" w14:textId="34F40B07" w:rsidR="0003118F" w:rsidRPr="007F2C2F" w:rsidRDefault="000C6DB3" w:rsidP="00E43392">
      <w:pPr>
        <w:spacing w:after="0" w:line="240" w:lineRule="auto"/>
        <w:jc w:val="center"/>
        <w:rPr>
          <w:b/>
          <w:sz w:val="32"/>
        </w:rPr>
      </w:pPr>
      <w:r>
        <w:rPr>
          <w:b/>
          <w:sz w:val="32"/>
        </w:rPr>
        <w:t>50</w:t>
      </w:r>
      <w:r w:rsidR="00786F5F" w:rsidRPr="007F2C2F">
        <w:rPr>
          <w:b/>
          <w:sz w:val="32"/>
        </w:rPr>
        <w:t xml:space="preserve">. </w:t>
      </w:r>
      <w:r w:rsidR="0003118F" w:rsidRPr="007F2C2F">
        <w:rPr>
          <w:b/>
          <w:sz w:val="32"/>
        </w:rPr>
        <w:t>Teden slovenske drame</w:t>
      </w:r>
    </w:p>
    <w:p w14:paraId="300D4892" w14:textId="77777777" w:rsidR="00E43392" w:rsidRDefault="00E43392" w:rsidP="00E43392">
      <w:pPr>
        <w:spacing w:after="0" w:line="240" w:lineRule="auto"/>
        <w:jc w:val="center"/>
        <w:rPr>
          <w:sz w:val="24"/>
        </w:rPr>
      </w:pPr>
    </w:p>
    <w:p w14:paraId="012DECFE" w14:textId="39A68E20" w:rsidR="0003118F" w:rsidRPr="00E43392" w:rsidRDefault="002B53AE" w:rsidP="00E43392">
      <w:pPr>
        <w:spacing w:after="0" w:line="240" w:lineRule="auto"/>
        <w:jc w:val="center"/>
        <w:rPr>
          <w:sz w:val="24"/>
        </w:rPr>
      </w:pPr>
      <w:r w:rsidRPr="00E43392">
        <w:rPr>
          <w:sz w:val="24"/>
        </w:rPr>
        <w:t>I</w:t>
      </w:r>
      <w:r w:rsidR="0003118F" w:rsidRPr="00E43392">
        <w:rPr>
          <w:sz w:val="24"/>
        </w:rPr>
        <w:t>zbor predstav</w:t>
      </w:r>
    </w:p>
    <w:p w14:paraId="59E98BE3" w14:textId="77777777" w:rsidR="0003118F" w:rsidRPr="00E43392" w:rsidRDefault="0003118F" w:rsidP="00E43392">
      <w:pPr>
        <w:spacing w:after="0" w:line="240" w:lineRule="auto"/>
        <w:jc w:val="center"/>
        <w:rPr>
          <w:sz w:val="24"/>
        </w:rPr>
      </w:pPr>
      <w:r w:rsidRPr="00E43392">
        <w:rPr>
          <w:sz w:val="24"/>
        </w:rPr>
        <w:t>Utemeljitev</w:t>
      </w:r>
    </w:p>
    <w:p w14:paraId="6FA86578" w14:textId="77777777" w:rsidR="0003118F" w:rsidRDefault="0003118F" w:rsidP="00E43392">
      <w:pPr>
        <w:spacing w:after="0" w:line="240" w:lineRule="auto"/>
        <w:rPr>
          <w:sz w:val="24"/>
        </w:rPr>
      </w:pPr>
    </w:p>
    <w:p w14:paraId="3B2C62DA" w14:textId="77777777" w:rsidR="007F2C2F" w:rsidRPr="00E43392" w:rsidRDefault="007F2C2F" w:rsidP="00E43392">
      <w:pPr>
        <w:spacing w:after="0" w:line="240" w:lineRule="auto"/>
        <w:rPr>
          <w:sz w:val="24"/>
        </w:rPr>
      </w:pPr>
    </w:p>
    <w:p w14:paraId="664FC82D" w14:textId="77777777" w:rsidR="000C6DB3" w:rsidRPr="000C6DB3" w:rsidRDefault="0003118F" w:rsidP="000C6DB3">
      <w:pPr>
        <w:spacing w:line="276" w:lineRule="auto"/>
        <w:jc w:val="both"/>
        <w:rPr>
          <w:sz w:val="24"/>
          <w:szCs w:val="24"/>
        </w:rPr>
      </w:pPr>
      <w:r w:rsidRPr="00E43392">
        <w:rPr>
          <w:sz w:val="24"/>
        </w:rPr>
        <w:tab/>
      </w:r>
      <w:r w:rsidR="000C6DB3" w:rsidRPr="000C6DB3">
        <w:rPr>
          <w:sz w:val="24"/>
          <w:szCs w:val="24"/>
        </w:rPr>
        <w:t>V drugem, zaključnem letu svojega mandata sem si za jubilejno 50. izvedbo festivala Teden slovenske drame ogledal 48 predstav, od teh jih je bilo uradno prijavljenih 28. V živo sem si ogledal 43 predstav, pet pa na videoposnetku, med slednjimi so bile tri predstave iz tujine, saj se je vodstvo Prešernovega gledališča Kranj odločilo, da za jubilejno izvedbo festivala konkurirajo tudi predstave, ki so nastale v tujini po slovenski dramski predlogi.</w:t>
      </w:r>
    </w:p>
    <w:p w14:paraId="1DBF58D7" w14:textId="77777777" w:rsidR="000C6DB3" w:rsidRPr="000C6DB3" w:rsidRDefault="000C6DB3" w:rsidP="000C6DB3">
      <w:pPr>
        <w:spacing w:line="276" w:lineRule="auto"/>
        <w:jc w:val="both"/>
        <w:rPr>
          <w:sz w:val="24"/>
          <w:szCs w:val="24"/>
        </w:rPr>
      </w:pPr>
      <w:r w:rsidRPr="000C6DB3">
        <w:rPr>
          <w:sz w:val="24"/>
          <w:szCs w:val="24"/>
        </w:rPr>
        <w:tab/>
        <w:t xml:space="preserve"> Predstave, ki sem si jih ogledal, so bile premierno uprizorjene leta 2019 v produkciji tako institucionalnih kot tudi drugih gledaliških hiš in ustanov. Svoj izbor sem zasnoval predvsem med izrazito dramskimi teksti, pri ogledu pa se nisem odrekel predstavam, ki svoj jezik razvijajo v različnih inačicah dramskih, </w:t>
      </w:r>
      <w:proofErr w:type="spellStart"/>
      <w:r w:rsidRPr="000C6DB3">
        <w:rPr>
          <w:sz w:val="24"/>
          <w:szCs w:val="24"/>
        </w:rPr>
        <w:t>postdramskih</w:t>
      </w:r>
      <w:proofErr w:type="spellEnd"/>
      <w:r w:rsidRPr="000C6DB3">
        <w:rPr>
          <w:sz w:val="24"/>
          <w:szCs w:val="24"/>
        </w:rPr>
        <w:t xml:space="preserve">, </w:t>
      </w:r>
      <w:proofErr w:type="spellStart"/>
      <w:r w:rsidRPr="000C6DB3">
        <w:rPr>
          <w:sz w:val="24"/>
          <w:szCs w:val="24"/>
        </w:rPr>
        <w:t>performativnih</w:t>
      </w:r>
      <w:proofErr w:type="spellEnd"/>
      <w:r w:rsidRPr="000C6DB3">
        <w:rPr>
          <w:sz w:val="24"/>
          <w:szCs w:val="24"/>
        </w:rPr>
        <w:t xml:space="preserve"> in drugih </w:t>
      </w:r>
      <w:proofErr w:type="spellStart"/>
      <w:r w:rsidRPr="000C6DB3">
        <w:rPr>
          <w:sz w:val="24"/>
          <w:szCs w:val="24"/>
        </w:rPr>
        <w:t>poetik</w:t>
      </w:r>
      <w:proofErr w:type="spellEnd"/>
      <w:r w:rsidRPr="000C6DB3">
        <w:rPr>
          <w:sz w:val="24"/>
          <w:szCs w:val="24"/>
        </w:rPr>
        <w:t>, s katerimi nakazujejo nova iskanja znotraj sodobne gledališke govorice. Izbiral sem tudi med predstavami z izrazitim režijskim branjem v povezavi z uprizoritveno poetiko in estetsko inovativnostjo. Osnovni kriterij pa je bila vsebinska in estetska celovitost ter slojevitost izvedbe posameznih predstav, ne nazadnje pa tudi vse tisto, s čimer se je posamezna predstava dotaknila moje estetske, družbene, socialne in civilne zavesti.</w:t>
      </w:r>
    </w:p>
    <w:p w14:paraId="50BFF88F" w14:textId="77777777" w:rsidR="000C6DB3" w:rsidRPr="000C6DB3" w:rsidRDefault="000C6DB3" w:rsidP="000C6DB3">
      <w:pPr>
        <w:spacing w:line="276" w:lineRule="auto"/>
        <w:jc w:val="both"/>
        <w:rPr>
          <w:sz w:val="24"/>
          <w:szCs w:val="24"/>
        </w:rPr>
      </w:pPr>
      <w:r w:rsidRPr="000C6DB3">
        <w:rPr>
          <w:sz w:val="24"/>
          <w:szCs w:val="24"/>
        </w:rPr>
        <w:tab/>
        <w:t xml:space="preserve">Letošnje predstave, ki sem jih uvrstil v tekmovalni in spremljevalni program, so tako s tematskega kot tudi z estetskega vidika precej različne, po mojem mnenju pa jih vendarle povezujejo teme, ki se dotikajo temeljnih vprašanj človekovega bivanja. Od </w:t>
      </w:r>
      <w:proofErr w:type="spellStart"/>
      <w:r w:rsidRPr="000C6DB3">
        <w:rPr>
          <w:sz w:val="24"/>
          <w:szCs w:val="24"/>
        </w:rPr>
        <w:t>preizpraševanja</w:t>
      </w:r>
      <w:proofErr w:type="spellEnd"/>
      <w:r w:rsidRPr="000C6DB3">
        <w:rPr>
          <w:sz w:val="24"/>
          <w:szCs w:val="24"/>
        </w:rPr>
        <w:t xml:space="preserve"> krivde do odgovornosti oziroma neodgovornosti posameznika do sočloveka in družbe, odgovornost družbe do posameznika, razpad družine kot prispodoba razpada samega naroda, nesmisel izdajstev in maščevanj, veliko je vprašanj, ki se odpirajo na temo ljubezni in </w:t>
      </w:r>
      <w:proofErr w:type="spellStart"/>
      <w:r w:rsidRPr="000C6DB3">
        <w:rPr>
          <w:sz w:val="24"/>
          <w:szCs w:val="24"/>
        </w:rPr>
        <w:t>erosa</w:t>
      </w:r>
      <w:proofErr w:type="spellEnd"/>
      <w:r w:rsidRPr="000C6DB3">
        <w:rPr>
          <w:sz w:val="24"/>
          <w:szCs w:val="24"/>
        </w:rPr>
        <w:t xml:space="preserve">, ženskega vprašanja pa tudi na temo neizrekljive samote in samotnosti, iskanja lastnega obraza, človekovega cinizma ter mnogoterih eksistenčnih in eksistencialnih vprašanj, ki jih človeku postavlja sodobni družbeni ustroj, ki mu </w:t>
      </w:r>
      <w:proofErr w:type="spellStart"/>
      <w:r w:rsidRPr="000C6DB3">
        <w:rPr>
          <w:sz w:val="24"/>
          <w:szCs w:val="24"/>
        </w:rPr>
        <w:t>prepogostoma</w:t>
      </w:r>
      <w:proofErr w:type="spellEnd"/>
      <w:r w:rsidRPr="000C6DB3">
        <w:rPr>
          <w:sz w:val="24"/>
          <w:szCs w:val="24"/>
        </w:rPr>
        <w:t xml:space="preserve"> izničuje dostojanstvo in pred katerim je človek skoraj vselej nemočen. </w:t>
      </w:r>
    </w:p>
    <w:p w14:paraId="6FAF7896" w14:textId="77777777" w:rsidR="000C6DB3" w:rsidRPr="000C6DB3" w:rsidRDefault="000C6DB3" w:rsidP="000C6DB3">
      <w:pPr>
        <w:spacing w:line="276" w:lineRule="auto"/>
        <w:jc w:val="both"/>
        <w:rPr>
          <w:sz w:val="24"/>
          <w:szCs w:val="24"/>
        </w:rPr>
      </w:pPr>
      <w:r w:rsidRPr="000C6DB3">
        <w:rPr>
          <w:sz w:val="24"/>
          <w:szCs w:val="24"/>
        </w:rPr>
        <w:tab/>
      </w:r>
    </w:p>
    <w:p w14:paraId="39B20F40" w14:textId="77777777" w:rsidR="000C6DB3" w:rsidRPr="000C6DB3" w:rsidRDefault="000C6DB3" w:rsidP="000C6DB3">
      <w:pPr>
        <w:spacing w:line="276" w:lineRule="auto"/>
        <w:jc w:val="both"/>
        <w:rPr>
          <w:sz w:val="24"/>
          <w:szCs w:val="24"/>
        </w:rPr>
      </w:pPr>
      <w:r w:rsidRPr="000C6DB3">
        <w:rPr>
          <w:sz w:val="24"/>
          <w:szCs w:val="24"/>
        </w:rPr>
        <w:t xml:space="preserve"> </w:t>
      </w:r>
      <w:r w:rsidRPr="000C6DB3">
        <w:rPr>
          <w:sz w:val="24"/>
          <w:szCs w:val="24"/>
        </w:rPr>
        <w:tab/>
        <w:t xml:space="preserve">Sicer pa se je v meni v dveh letih utrdila misel, da slovenski teater ostaja na visoki estetski ravni, v njem pa si tudi igralci, avtorji in režiserji mlajše generacije suvereno utirajo pot. </w:t>
      </w:r>
    </w:p>
    <w:p w14:paraId="7EFFCE5B" w14:textId="77777777" w:rsidR="000C6DB3" w:rsidRPr="000C6DB3" w:rsidRDefault="000C6DB3" w:rsidP="000C6DB3">
      <w:pPr>
        <w:spacing w:line="276" w:lineRule="auto"/>
        <w:jc w:val="both"/>
        <w:rPr>
          <w:sz w:val="24"/>
          <w:szCs w:val="24"/>
        </w:rPr>
      </w:pPr>
    </w:p>
    <w:p w14:paraId="369C7D88" w14:textId="77777777" w:rsidR="000C6DB3" w:rsidRPr="000C6DB3" w:rsidRDefault="000C6DB3" w:rsidP="000C6DB3">
      <w:pPr>
        <w:spacing w:line="276" w:lineRule="auto"/>
        <w:jc w:val="both"/>
        <w:rPr>
          <w:sz w:val="24"/>
          <w:szCs w:val="24"/>
        </w:rPr>
      </w:pPr>
      <w:r w:rsidRPr="000C6DB3">
        <w:rPr>
          <w:sz w:val="24"/>
          <w:szCs w:val="24"/>
        </w:rPr>
        <w:lastRenderedPageBreak/>
        <w:tab/>
        <w:t>Ob tem mi dovolite še kratko misel: zato, da bi se jubilejna 50. izvedba Tedna slovenske drame v popolnosti osmislila, bi si želel, da vodstva gledališč, ki bodo sodelovala na festivalu, storijo vse, da se predstave tako v tekmovalnem kot tudi v spremljevalnem programu odigrajo tu, kjer ima festival svoj domicil, v Prešernovem gledališču in na lokacijah, za katere se bo organizator dogovoril s posameznimi gledališkimi hišami ali skupinami.</w:t>
      </w:r>
    </w:p>
    <w:p w14:paraId="2C88A9A4" w14:textId="77777777" w:rsidR="000C6DB3" w:rsidRPr="000C6DB3" w:rsidRDefault="000C6DB3" w:rsidP="000C6DB3">
      <w:pPr>
        <w:spacing w:line="276" w:lineRule="auto"/>
        <w:jc w:val="both"/>
        <w:rPr>
          <w:sz w:val="24"/>
          <w:szCs w:val="24"/>
        </w:rPr>
      </w:pPr>
    </w:p>
    <w:p w14:paraId="11E0CD40" w14:textId="77777777" w:rsidR="000C6DB3" w:rsidRPr="000C6DB3" w:rsidRDefault="000C6DB3" w:rsidP="000C6DB3">
      <w:pPr>
        <w:spacing w:line="276" w:lineRule="auto"/>
        <w:jc w:val="both"/>
        <w:rPr>
          <w:sz w:val="24"/>
          <w:szCs w:val="24"/>
        </w:rPr>
      </w:pPr>
      <w:r w:rsidRPr="000C6DB3">
        <w:rPr>
          <w:sz w:val="24"/>
          <w:szCs w:val="24"/>
        </w:rPr>
        <w:tab/>
        <w:t>Pred razgrnitvijo programa ter ob zaključku svojega mandata izražam zahvalo vodstvu Prešernovega gledališča za ponovno izkušnjo, izkazano zaupanje in bližino, saj je samotno delo selektorja kdaj pa kdaj vendarle potrebovalo logistično podporo. Ravno tako se zahvaljujem vsem gledališkim hišam in skupinam, ki so vselej poskrbele za nemoteno opravljanje moje naloge, in ne nazadnje tudi vam novinarjem, ki iz leta v leto sledite festivalu in o njem poročate.</w:t>
      </w:r>
    </w:p>
    <w:p w14:paraId="782ECD77" w14:textId="77777777" w:rsidR="000C6DB3" w:rsidRPr="00FB0F2E" w:rsidRDefault="000C6DB3" w:rsidP="000C6DB3">
      <w:pPr>
        <w:spacing w:line="276" w:lineRule="auto"/>
        <w:jc w:val="both"/>
        <w:rPr>
          <w:sz w:val="20"/>
          <w:szCs w:val="20"/>
        </w:rPr>
      </w:pPr>
    </w:p>
    <w:p w14:paraId="368D376E" w14:textId="77777777" w:rsidR="000C6DB3" w:rsidRPr="00FB0F2E" w:rsidRDefault="000C6DB3" w:rsidP="000C6DB3">
      <w:pPr>
        <w:spacing w:line="276" w:lineRule="auto"/>
        <w:jc w:val="both"/>
        <w:rPr>
          <w:sz w:val="20"/>
          <w:szCs w:val="20"/>
        </w:rPr>
      </w:pPr>
    </w:p>
    <w:p w14:paraId="629451B3" w14:textId="77777777" w:rsidR="000C6DB3" w:rsidRPr="00FB0F2E" w:rsidRDefault="000C6DB3" w:rsidP="000C6DB3">
      <w:pPr>
        <w:spacing w:line="276" w:lineRule="auto"/>
        <w:jc w:val="both"/>
        <w:rPr>
          <w:i/>
          <w:sz w:val="20"/>
          <w:szCs w:val="20"/>
        </w:rPr>
      </w:pPr>
      <w:r w:rsidRPr="00FB0F2E">
        <w:rPr>
          <w:i/>
          <w:sz w:val="20"/>
          <w:szCs w:val="20"/>
        </w:rPr>
        <w:t>Marko Sosič</w:t>
      </w:r>
    </w:p>
    <w:p w14:paraId="6F0F1897" w14:textId="77777777" w:rsidR="000C6DB3" w:rsidRPr="00FB0F2E" w:rsidRDefault="000C6DB3" w:rsidP="000C6DB3">
      <w:pPr>
        <w:spacing w:line="276" w:lineRule="auto"/>
        <w:jc w:val="both"/>
        <w:rPr>
          <w:sz w:val="20"/>
          <w:szCs w:val="20"/>
        </w:rPr>
      </w:pPr>
      <w:r w:rsidRPr="00FB0F2E">
        <w:rPr>
          <w:i/>
          <w:sz w:val="20"/>
          <w:szCs w:val="20"/>
        </w:rPr>
        <w:t>pisatelj in režiser,</w:t>
      </w:r>
    </w:p>
    <w:p w14:paraId="312F4D85" w14:textId="77777777" w:rsidR="000C6DB3" w:rsidRDefault="000C6DB3" w:rsidP="000C6DB3">
      <w:pPr>
        <w:spacing w:line="276" w:lineRule="auto"/>
        <w:jc w:val="both"/>
        <w:rPr>
          <w:i/>
          <w:sz w:val="20"/>
          <w:szCs w:val="20"/>
        </w:rPr>
      </w:pPr>
      <w:r w:rsidRPr="00FB0F2E">
        <w:rPr>
          <w:i/>
          <w:sz w:val="20"/>
          <w:szCs w:val="20"/>
        </w:rPr>
        <w:t xml:space="preserve">selektor Tedna slovenske drame 2020 </w:t>
      </w:r>
    </w:p>
    <w:p w14:paraId="7BE703AA" w14:textId="77777777" w:rsidR="000C6DB3" w:rsidRDefault="000C6DB3" w:rsidP="000C6DB3">
      <w:pPr>
        <w:spacing w:line="276" w:lineRule="auto"/>
        <w:jc w:val="both"/>
        <w:rPr>
          <w:i/>
          <w:sz w:val="20"/>
          <w:szCs w:val="20"/>
        </w:rPr>
      </w:pPr>
    </w:p>
    <w:p w14:paraId="688495E7" w14:textId="77777777" w:rsidR="000C6DB3" w:rsidRDefault="000C6DB3" w:rsidP="000C6DB3">
      <w:pPr>
        <w:spacing w:line="276" w:lineRule="auto"/>
        <w:jc w:val="both"/>
        <w:rPr>
          <w:i/>
          <w:sz w:val="20"/>
          <w:szCs w:val="20"/>
        </w:rPr>
      </w:pPr>
    </w:p>
    <w:p w14:paraId="4177B694" w14:textId="77777777" w:rsidR="000C6DB3" w:rsidRDefault="000C6DB3" w:rsidP="000C6DB3">
      <w:pPr>
        <w:spacing w:line="276" w:lineRule="auto"/>
        <w:jc w:val="both"/>
        <w:rPr>
          <w:i/>
          <w:sz w:val="20"/>
          <w:szCs w:val="20"/>
        </w:rPr>
      </w:pPr>
    </w:p>
    <w:p w14:paraId="28A428AE" w14:textId="77777777" w:rsidR="000C6DB3" w:rsidRDefault="000C6DB3" w:rsidP="000C6DB3">
      <w:pPr>
        <w:spacing w:line="276" w:lineRule="auto"/>
        <w:jc w:val="both"/>
        <w:rPr>
          <w:i/>
          <w:sz w:val="20"/>
          <w:szCs w:val="20"/>
        </w:rPr>
      </w:pPr>
    </w:p>
    <w:p w14:paraId="3CB957AE" w14:textId="77777777" w:rsidR="000C6DB3" w:rsidRDefault="000C6DB3" w:rsidP="000C6DB3">
      <w:pPr>
        <w:spacing w:line="276" w:lineRule="auto"/>
        <w:jc w:val="both"/>
        <w:rPr>
          <w:i/>
          <w:sz w:val="20"/>
          <w:szCs w:val="20"/>
        </w:rPr>
      </w:pPr>
    </w:p>
    <w:p w14:paraId="2D657817" w14:textId="77777777" w:rsidR="000C6DB3" w:rsidRDefault="000C6DB3" w:rsidP="000C6DB3">
      <w:pPr>
        <w:spacing w:line="276" w:lineRule="auto"/>
        <w:jc w:val="both"/>
        <w:rPr>
          <w:i/>
          <w:sz w:val="20"/>
          <w:szCs w:val="20"/>
        </w:rPr>
      </w:pPr>
    </w:p>
    <w:p w14:paraId="28BCE7F1" w14:textId="77777777" w:rsidR="000C6DB3" w:rsidRDefault="000C6DB3" w:rsidP="000C6DB3">
      <w:pPr>
        <w:spacing w:line="276" w:lineRule="auto"/>
        <w:jc w:val="both"/>
        <w:rPr>
          <w:i/>
          <w:sz w:val="20"/>
          <w:szCs w:val="20"/>
        </w:rPr>
      </w:pPr>
    </w:p>
    <w:p w14:paraId="721ADD5E" w14:textId="77777777" w:rsidR="000C6DB3" w:rsidRDefault="000C6DB3" w:rsidP="000C6DB3">
      <w:pPr>
        <w:spacing w:line="276" w:lineRule="auto"/>
        <w:jc w:val="both"/>
        <w:rPr>
          <w:i/>
          <w:sz w:val="20"/>
          <w:szCs w:val="20"/>
        </w:rPr>
      </w:pPr>
    </w:p>
    <w:p w14:paraId="0BAB50AB" w14:textId="77777777" w:rsidR="000C6DB3" w:rsidRDefault="000C6DB3" w:rsidP="000C6DB3">
      <w:pPr>
        <w:spacing w:line="276" w:lineRule="auto"/>
        <w:jc w:val="both"/>
        <w:rPr>
          <w:i/>
          <w:sz w:val="20"/>
          <w:szCs w:val="20"/>
        </w:rPr>
      </w:pPr>
    </w:p>
    <w:p w14:paraId="46426ACA" w14:textId="77777777" w:rsidR="000C6DB3" w:rsidRDefault="000C6DB3" w:rsidP="000C6DB3">
      <w:pPr>
        <w:spacing w:line="276" w:lineRule="auto"/>
        <w:jc w:val="both"/>
        <w:rPr>
          <w:i/>
          <w:sz w:val="20"/>
          <w:szCs w:val="20"/>
        </w:rPr>
      </w:pPr>
    </w:p>
    <w:p w14:paraId="7D07A9D6" w14:textId="77777777" w:rsidR="000C6DB3" w:rsidRDefault="000C6DB3" w:rsidP="000C6DB3">
      <w:pPr>
        <w:spacing w:line="276" w:lineRule="auto"/>
        <w:jc w:val="both"/>
        <w:rPr>
          <w:i/>
          <w:sz w:val="20"/>
          <w:szCs w:val="20"/>
        </w:rPr>
      </w:pPr>
    </w:p>
    <w:p w14:paraId="2A0B6A82" w14:textId="77777777" w:rsidR="000C6DB3" w:rsidRDefault="000C6DB3" w:rsidP="000C6DB3">
      <w:pPr>
        <w:spacing w:line="276" w:lineRule="auto"/>
        <w:jc w:val="both"/>
        <w:rPr>
          <w:i/>
          <w:sz w:val="20"/>
          <w:szCs w:val="20"/>
        </w:rPr>
      </w:pPr>
    </w:p>
    <w:p w14:paraId="1301C922" w14:textId="77777777" w:rsidR="000C6DB3" w:rsidRDefault="000C6DB3" w:rsidP="000C6DB3">
      <w:pPr>
        <w:spacing w:line="276" w:lineRule="auto"/>
        <w:jc w:val="both"/>
        <w:rPr>
          <w:i/>
          <w:sz w:val="20"/>
          <w:szCs w:val="20"/>
        </w:rPr>
      </w:pPr>
    </w:p>
    <w:p w14:paraId="468DD0E7" w14:textId="77777777" w:rsidR="000C6DB3" w:rsidRPr="00FB0F2E" w:rsidRDefault="000C6DB3" w:rsidP="000C6DB3">
      <w:pPr>
        <w:spacing w:line="276" w:lineRule="auto"/>
        <w:jc w:val="both"/>
        <w:rPr>
          <w:sz w:val="20"/>
          <w:szCs w:val="20"/>
        </w:rPr>
      </w:pPr>
    </w:p>
    <w:p w14:paraId="144650EB" w14:textId="54268F2E" w:rsidR="00E43392" w:rsidRDefault="00E43392" w:rsidP="000C6DB3">
      <w:pPr>
        <w:spacing w:after="0" w:line="240" w:lineRule="auto"/>
        <w:jc w:val="both"/>
        <w:rPr>
          <w:b/>
          <w:sz w:val="24"/>
        </w:rPr>
      </w:pPr>
    </w:p>
    <w:p w14:paraId="62D2DF7E" w14:textId="77777777" w:rsidR="00B85FFA" w:rsidRDefault="00B85FFA" w:rsidP="000C6DB3">
      <w:pPr>
        <w:spacing w:after="0" w:line="240" w:lineRule="auto"/>
        <w:jc w:val="both"/>
        <w:rPr>
          <w:b/>
          <w:sz w:val="24"/>
        </w:rPr>
      </w:pPr>
    </w:p>
    <w:p w14:paraId="4ED4D34B" w14:textId="77777777" w:rsidR="00B85FFA" w:rsidRDefault="00B85FFA" w:rsidP="000C6DB3">
      <w:pPr>
        <w:spacing w:after="0" w:line="240" w:lineRule="auto"/>
        <w:jc w:val="both"/>
        <w:rPr>
          <w:b/>
          <w:sz w:val="24"/>
        </w:rPr>
      </w:pPr>
    </w:p>
    <w:p w14:paraId="0E41DA89" w14:textId="77777777" w:rsidR="00B85FFA" w:rsidRDefault="00B85FFA" w:rsidP="000C6DB3">
      <w:pPr>
        <w:spacing w:after="0" w:line="240" w:lineRule="auto"/>
        <w:jc w:val="both"/>
        <w:rPr>
          <w:b/>
          <w:sz w:val="24"/>
        </w:rPr>
      </w:pPr>
    </w:p>
    <w:p w14:paraId="55BABB03" w14:textId="77777777" w:rsidR="00B85FFA" w:rsidRDefault="00B85FFA" w:rsidP="000C6DB3">
      <w:pPr>
        <w:spacing w:after="0" w:line="240" w:lineRule="auto"/>
        <w:jc w:val="both"/>
        <w:rPr>
          <w:b/>
          <w:sz w:val="24"/>
        </w:rPr>
      </w:pPr>
    </w:p>
    <w:p w14:paraId="17175C26" w14:textId="77777777" w:rsidR="00E43392" w:rsidRDefault="00E43392" w:rsidP="00E43392">
      <w:pPr>
        <w:spacing w:after="0" w:line="240" w:lineRule="auto"/>
        <w:jc w:val="both"/>
        <w:rPr>
          <w:b/>
          <w:sz w:val="24"/>
        </w:rPr>
      </w:pPr>
      <w:r>
        <w:rPr>
          <w:b/>
          <w:sz w:val="24"/>
        </w:rPr>
        <w:t>TEKMOVALNI PROGRAM</w:t>
      </w:r>
    </w:p>
    <w:p w14:paraId="2D903255" w14:textId="7636D16D" w:rsidR="0003118F" w:rsidRPr="00E43392" w:rsidRDefault="00EF215B" w:rsidP="00E43392">
      <w:pPr>
        <w:spacing w:after="0" w:line="240" w:lineRule="auto"/>
        <w:jc w:val="both"/>
        <w:rPr>
          <w:sz w:val="24"/>
        </w:rPr>
      </w:pPr>
      <w:r w:rsidRPr="00E43392">
        <w:rPr>
          <w:b/>
          <w:sz w:val="24"/>
        </w:rPr>
        <w:t>(</w:t>
      </w:r>
      <w:r w:rsidR="0003118F" w:rsidRPr="00E43392">
        <w:rPr>
          <w:b/>
          <w:sz w:val="24"/>
        </w:rPr>
        <w:t>vrstni red ne p</w:t>
      </w:r>
      <w:r w:rsidRPr="00E43392">
        <w:rPr>
          <w:b/>
          <w:sz w:val="24"/>
        </w:rPr>
        <w:t>omeni</w:t>
      </w:r>
      <w:r w:rsidR="0003118F" w:rsidRPr="00E43392">
        <w:rPr>
          <w:b/>
          <w:sz w:val="24"/>
        </w:rPr>
        <w:t xml:space="preserve"> hierarhične lestvice</w:t>
      </w:r>
      <w:r w:rsidRPr="00E43392">
        <w:rPr>
          <w:b/>
          <w:sz w:val="24"/>
        </w:rPr>
        <w:t>)</w:t>
      </w:r>
    </w:p>
    <w:p w14:paraId="0FE7A8D2" w14:textId="77777777" w:rsidR="0003118F" w:rsidRPr="00E43392" w:rsidRDefault="0003118F" w:rsidP="00E43392">
      <w:pPr>
        <w:spacing w:after="0" w:line="240" w:lineRule="auto"/>
        <w:jc w:val="both"/>
        <w:rPr>
          <w:sz w:val="24"/>
        </w:rPr>
      </w:pPr>
    </w:p>
    <w:p w14:paraId="3491198A" w14:textId="77777777" w:rsidR="000C6DB3" w:rsidRPr="00B85FFA" w:rsidRDefault="000C6DB3" w:rsidP="000C6DB3">
      <w:pPr>
        <w:pStyle w:val="Odstavekseznama"/>
        <w:numPr>
          <w:ilvl w:val="0"/>
          <w:numId w:val="4"/>
        </w:numPr>
        <w:rPr>
          <w:b/>
          <w:sz w:val="24"/>
          <w:szCs w:val="24"/>
        </w:rPr>
      </w:pPr>
      <w:r w:rsidRPr="00B85FFA">
        <w:rPr>
          <w:b/>
          <w:sz w:val="24"/>
          <w:szCs w:val="24"/>
        </w:rPr>
        <w:t>Simona Semenič: TO JABOLKO, ZLATO, režija Primož Ekart</w:t>
      </w:r>
    </w:p>
    <w:p w14:paraId="696AF3E4" w14:textId="2B4127BC" w:rsidR="000C6DB3" w:rsidRPr="00B85FFA" w:rsidRDefault="000C6DB3" w:rsidP="000C6DB3">
      <w:pPr>
        <w:pStyle w:val="Odstavekseznama"/>
        <w:rPr>
          <w:bCs/>
          <w:sz w:val="24"/>
          <w:szCs w:val="24"/>
        </w:rPr>
      </w:pPr>
      <w:r w:rsidRPr="00B85FFA">
        <w:rPr>
          <w:bCs/>
          <w:sz w:val="24"/>
          <w:szCs w:val="24"/>
        </w:rPr>
        <w:t>Zavod Imaginarni, k</w:t>
      </w:r>
      <w:r w:rsidRPr="00B85FFA">
        <w:rPr>
          <w:sz w:val="24"/>
          <w:szCs w:val="24"/>
        </w:rPr>
        <w:t>oproducenti </w:t>
      </w:r>
      <w:r w:rsidRPr="00B85FFA">
        <w:rPr>
          <w:bCs/>
          <w:sz w:val="24"/>
          <w:szCs w:val="24"/>
        </w:rPr>
        <w:t>Cankarjev dom, SNG Drama Ljubljana</w:t>
      </w:r>
      <w:r w:rsidRPr="00B85FFA">
        <w:rPr>
          <w:sz w:val="24"/>
          <w:szCs w:val="24"/>
        </w:rPr>
        <w:t> in </w:t>
      </w:r>
      <w:r w:rsidRPr="00B85FFA">
        <w:rPr>
          <w:bCs/>
          <w:sz w:val="24"/>
          <w:szCs w:val="24"/>
        </w:rPr>
        <w:t>Mestno gledališče ljubljansko</w:t>
      </w:r>
    </w:p>
    <w:p w14:paraId="7D9E1D5A" w14:textId="77777777" w:rsidR="000C6DB3" w:rsidRPr="00B85FFA" w:rsidRDefault="000C6DB3" w:rsidP="000C6DB3">
      <w:pPr>
        <w:pStyle w:val="Odstavekseznama"/>
        <w:rPr>
          <w:sz w:val="24"/>
          <w:szCs w:val="24"/>
        </w:rPr>
      </w:pPr>
    </w:p>
    <w:p w14:paraId="6869D13B" w14:textId="77777777" w:rsidR="000C6DB3" w:rsidRPr="00B85FFA" w:rsidRDefault="000C6DB3" w:rsidP="000C6DB3">
      <w:pPr>
        <w:pStyle w:val="Odstavekseznama"/>
        <w:numPr>
          <w:ilvl w:val="0"/>
          <w:numId w:val="4"/>
        </w:numPr>
        <w:rPr>
          <w:b/>
          <w:sz w:val="24"/>
          <w:szCs w:val="24"/>
        </w:rPr>
      </w:pPr>
      <w:r w:rsidRPr="00B85FFA">
        <w:rPr>
          <w:b/>
          <w:sz w:val="24"/>
          <w:szCs w:val="24"/>
        </w:rPr>
        <w:t>Neda R. Bric: DR. PREŠEREN, režija Neda R. Bric</w:t>
      </w:r>
    </w:p>
    <w:p w14:paraId="2A43ABCC" w14:textId="35D8FF88" w:rsidR="000C6DB3" w:rsidRPr="00B85FFA" w:rsidRDefault="000C6DB3" w:rsidP="000C6DB3">
      <w:pPr>
        <w:pStyle w:val="Odstavekseznama"/>
        <w:rPr>
          <w:sz w:val="24"/>
          <w:szCs w:val="24"/>
        </w:rPr>
      </w:pPr>
      <w:r w:rsidRPr="00B85FFA">
        <w:rPr>
          <w:sz w:val="24"/>
          <w:szCs w:val="24"/>
        </w:rPr>
        <w:t>Prešernovo gledališče Kranj</w:t>
      </w:r>
    </w:p>
    <w:p w14:paraId="60CFC55E" w14:textId="77777777" w:rsidR="000C6DB3" w:rsidRPr="00B85FFA" w:rsidRDefault="000C6DB3" w:rsidP="000C6DB3">
      <w:pPr>
        <w:pStyle w:val="Odstavekseznama"/>
        <w:rPr>
          <w:sz w:val="24"/>
          <w:szCs w:val="24"/>
        </w:rPr>
      </w:pPr>
    </w:p>
    <w:p w14:paraId="73B66C0B" w14:textId="77777777" w:rsidR="000C6DB3" w:rsidRPr="00B85FFA" w:rsidRDefault="000C6DB3" w:rsidP="000C6DB3">
      <w:pPr>
        <w:pStyle w:val="Odstavekseznama"/>
        <w:numPr>
          <w:ilvl w:val="0"/>
          <w:numId w:val="4"/>
        </w:numPr>
        <w:rPr>
          <w:b/>
          <w:sz w:val="24"/>
          <w:szCs w:val="24"/>
        </w:rPr>
      </w:pPr>
      <w:r w:rsidRPr="00B85FFA">
        <w:rPr>
          <w:b/>
          <w:sz w:val="24"/>
          <w:szCs w:val="24"/>
        </w:rPr>
        <w:t>Dane Zajc: GRMAČE, režija Nina Rajić Kranjac</w:t>
      </w:r>
    </w:p>
    <w:p w14:paraId="012286C2" w14:textId="0ABC651E" w:rsidR="000C6DB3" w:rsidRPr="00B85FFA" w:rsidRDefault="000C6DB3" w:rsidP="000C6DB3">
      <w:pPr>
        <w:pStyle w:val="Odstavekseznama"/>
        <w:rPr>
          <w:sz w:val="24"/>
          <w:szCs w:val="24"/>
        </w:rPr>
      </w:pPr>
      <w:r w:rsidRPr="00B85FFA">
        <w:rPr>
          <w:sz w:val="24"/>
          <w:szCs w:val="24"/>
        </w:rPr>
        <w:t>Drama SNG Maribor, koprodukcija s Konservatorijem za glasbo in balet Maribor</w:t>
      </w:r>
    </w:p>
    <w:p w14:paraId="1DD3937F" w14:textId="77777777" w:rsidR="000C6DB3" w:rsidRPr="00B85FFA" w:rsidRDefault="000C6DB3" w:rsidP="000C6DB3">
      <w:pPr>
        <w:pStyle w:val="Odstavekseznama"/>
        <w:rPr>
          <w:sz w:val="24"/>
          <w:szCs w:val="24"/>
        </w:rPr>
      </w:pPr>
    </w:p>
    <w:p w14:paraId="292B41B3" w14:textId="77777777" w:rsidR="000C6DB3" w:rsidRPr="00B85FFA" w:rsidRDefault="000C6DB3" w:rsidP="000C6DB3">
      <w:pPr>
        <w:pStyle w:val="Odstavekseznama"/>
        <w:numPr>
          <w:ilvl w:val="0"/>
          <w:numId w:val="4"/>
        </w:numPr>
        <w:rPr>
          <w:b/>
          <w:sz w:val="24"/>
          <w:szCs w:val="24"/>
        </w:rPr>
      </w:pPr>
      <w:r w:rsidRPr="00B85FFA">
        <w:rPr>
          <w:b/>
          <w:sz w:val="24"/>
          <w:szCs w:val="24"/>
        </w:rPr>
        <w:t xml:space="preserve">Avtorski projekt POGOVORI O LJUBEZNI, režiser Jernej Lorenci </w:t>
      </w:r>
    </w:p>
    <w:p w14:paraId="09FF4A7F" w14:textId="77777777" w:rsidR="000C6DB3" w:rsidRPr="00B85FFA" w:rsidRDefault="000C6DB3" w:rsidP="000C6DB3">
      <w:pPr>
        <w:pStyle w:val="Odstavekseznama"/>
        <w:rPr>
          <w:sz w:val="24"/>
          <w:szCs w:val="24"/>
        </w:rPr>
      </w:pPr>
      <w:r w:rsidRPr="00B85FFA">
        <w:rPr>
          <w:sz w:val="24"/>
          <w:szCs w:val="24"/>
        </w:rPr>
        <w:t>SNG Drama Ljubljana, Kraljevo gledališče Zetski dom na Cetinju (Črna gora)</w:t>
      </w:r>
    </w:p>
    <w:p w14:paraId="5FF918D2" w14:textId="77777777" w:rsidR="000C6DB3" w:rsidRPr="00B85FFA" w:rsidRDefault="000C6DB3" w:rsidP="000C6DB3">
      <w:pPr>
        <w:pStyle w:val="Odstavekseznama"/>
        <w:rPr>
          <w:sz w:val="24"/>
          <w:szCs w:val="24"/>
        </w:rPr>
      </w:pPr>
    </w:p>
    <w:p w14:paraId="1D2D0DF4" w14:textId="77777777" w:rsidR="000C6DB3" w:rsidRPr="00B85FFA" w:rsidRDefault="000C6DB3" w:rsidP="000C6DB3">
      <w:pPr>
        <w:pStyle w:val="Odstavekseznama"/>
        <w:numPr>
          <w:ilvl w:val="0"/>
          <w:numId w:val="4"/>
        </w:numPr>
        <w:rPr>
          <w:b/>
          <w:sz w:val="24"/>
          <w:szCs w:val="24"/>
        </w:rPr>
      </w:pPr>
      <w:r w:rsidRPr="00B85FFA">
        <w:rPr>
          <w:b/>
          <w:sz w:val="24"/>
          <w:szCs w:val="24"/>
        </w:rPr>
        <w:t>Slavoj Žižek: ANTIGONA, režija Angela Richter</w:t>
      </w:r>
    </w:p>
    <w:p w14:paraId="7B0F1873" w14:textId="3C16F16D" w:rsidR="000C6DB3" w:rsidRPr="00B85FFA" w:rsidRDefault="000C6DB3" w:rsidP="000C6DB3">
      <w:pPr>
        <w:pStyle w:val="Odstavekseznama"/>
        <w:rPr>
          <w:sz w:val="24"/>
          <w:szCs w:val="24"/>
        </w:rPr>
      </w:pPr>
      <w:r w:rsidRPr="00B85FFA">
        <w:rPr>
          <w:sz w:val="24"/>
          <w:szCs w:val="24"/>
        </w:rPr>
        <w:t>Hrvaško narodno gledališče v Zagrebu (Hrvaška)</w:t>
      </w:r>
    </w:p>
    <w:p w14:paraId="5738C0C8" w14:textId="77777777" w:rsidR="000C6DB3" w:rsidRPr="00B85FFA" w:rsidRDefault="000C6DB3" w:rsidP="000C6DB3">
      <w:pPr>
        <w:pStyle w:val="Odstavekseznama"/>
        <w:rPr>
          <w:sz w:val="24"/>
          <w:szCs w:val="24"/>
        </w:rPr>
      </w:pPr>
    </w:p>
    <w:p w14:paraId="791966D4" w14:textId="77777777" w:rsidR="000C6DB3" w:rsidRPr="00B85FFA" w:rsidRDefault="000C6DB3" w:rsidP="000C6DB3">
      <w:pPr>
        <w:pStyle w:val="Odstavekseznama"/>
        <w:numPr>
          <w:ilvl w:val="0"/>
          <w:numId w:val="4"/>
        </w:numPr>
        <w:rPr>
          <w:b/>
          <w:sz w:val="24"/>
          <w:szCs w:val="24"/>
        </w:rPr>
      </w:pPr>
      <w:r w:rsidRPr="00B85FFA">
        <w:rPr>
          <w:b/>
          <w:sz w:val="24"/>
          <w:szCs w:val="24"/>
        </w:rPr>
        <w:t>Andrej Rozman - Roza: BAAL, režija Vito Taufer</w:t>
      </w:r>
    </w:p>
    <w:p w14:paraId="3432E71A" w14:textId="77777777" w:rsidR="000C6DB3" w:rsidRPr="00B85FFA" w:rsidRDefault="000C6DB3" w:rsidP="000C6DB3">
      <w:pPr>
        <w:pStyle w:val="Odstavekseznama"/>
        <w:rPr>
          <w:sz w:val="24"/>
          <w:szCs w:val="24"/>
        </w:rPr>
      </w:pPr>
      <w:r w:rsidRPr="00B85FFA">
        <w:rPr>
          <w:sz w:val="24"/>
          <w:szCs w:val="24"/>
        </w:rPr>
        <w:t>Slovensko mladinsko gledališče</w:t>
      </w:r>
    </w:p>
    <w:p w14:paraId="68B27D63" w14:textId="3B8D7E14" w:rsidR="000C6DB3" w:rsidRPr="00B85FFA" w:rsidRDefault="000C6DB3" w:rsidP="000C6DB3">
      <w:pPr>
        <w:pStyle w:val="Odstavekseznama"/>
        <w:rPr>
          <w:sz w:val="24"/>
          <w:szCs w:val="24"/>
        </w:rPr>
      </w:pPr>
    </w:p>
    <w:p w14:paraId="718BAF47" w14:textId="77777777" w:rsidR="000C6DB3" w:rsidRPr="00B85FFA" w:rsidRDefault="000C6DB3" w:rsidP="000C6DB3">
      <w:pPr>
        <w:pStyle w:val="Odstavekseznama"/>
        <w:numPr>
          <w:ilvl w:val="0"/>
          <w:numId w:val="4"/>
        </w:numPr>
        <w:rPr>
          <w:b/>
          <w:sz w:val="24"/>
          <w:szCs w:val="24"/>
        </w:rPr>
      </w:pPr>
      <w:r w:rsidRPr="00B85FFA">
        <w:rPr>
          <w:b/>
          <w:sz w:val="24"/>
          <w:szCs w:val="24"/>
        </w:rPr>
        <w:t>Katarina Morano, Žiga Divjak: SEDEM DNI, režija Žiga Divjak</w:t>
      </w:r>
    </w:p>
    <w:p w14:paraId="0A4BFC5D" w14:textId="18BA3C86" w:rsidR="0003118F" w:rsidRPr="00B85FFA" w:rsidRDefault="000C6DB3" w:rsidP="000C6DB3">
      <w:pPr>
        <w:pStyle w:val="Odstavekseznama"/>
        <w:rPr>
          <w:sz w:val="24"/>
          <w:szCs w:val="24"/>
        </w:rPr>
      </w:pPr>
      <w:r w:rsidRPr="00B85FFA">
        <w:rPr>
          <w:sz w:val="24"/>
          <w:szCs w:val="24"/>
        </w:rPr>
        <w:t xml:space="preserve">Mestno gledališče ljubljansko </w:t>
      </w:r>
    </w:p>
    <w:p w14:paraId="520FD22D" w14:textId="689B0C74" w:rsidR="00786F5F" w:rsidRPr="00E43392" w:rsidRDefault="00786F5F" w:rsidP="00E43392">
      <w:pPr>
        <w:spacing w:after="0" w:line="240" w:lineRule="auto"/>
        <w:rPr>
          <w:b/>
          <w:sz w:val="24"/>
        </w:rPr>
      </w:pPr>
    </w:p>
    <w:p w14:paraId="43FEE855" w14:textId="77777777" w:rsidR="00786F5F" w:rsidRDefault="00786F5F" w:rsidP="00E43392">
      <w:pPr>
        <w:spacing w:after="0" w:line="240" w:lineRule="auto"/>
        <w:jc w:val="both"/>
        <w:rPr>
          <w:b/>
          <w:sz w:val="24"/>
        </w:rPr>
      </w:pPr>
    </w:p>
    <w:p w14:paraId="56A0CDCB" w14:textId="77777777" w:rsidR="00B85FFA" w:rsidRDefault="00B85FFA" w:rsidP="00E43392">
      <w:pPr>
        <w:spacing w:after="0" w:line="240" w:lineRule="auto"/>
        <w:jc w:val="both"/>
        <w:rPr>
          <w:b/>
          <w:sz w:val="24"/>
        </w:rPr>
      </w:pPr>
    </w:p>
    <w:p w14:paraId="7203CE2B" w14:textId="77777777" w:rsidR="00B85FFA" w:rsidRDefault="00B85FFA" w:rsidP="00E43392">
      <w:pPr>
        <w:spacing w:after="0" w:line="240" w:lineRule="auto"/>
        <w:jc w:val="both"/>
        <w:rPr>
          <w:b/>
          <w:sz w:val="24"/>
        </w:rPr>
      </w:pPr>
    </w:p>
    <w:p w14:paraId="17093744" w14:textId="77777777" w:rsidR="00B85FFA" w:rsidRDefault="00B85FFA" w:rsidP="00E43392">
      <w:pPr>
        <w:spacing w:after="0" w:line="240" w:lineRule="auto"/>
        <w:jc w:val="both"/>
        <w:rPr>
          <w:b/>
          <w:sz w:val="24"/>
        </w:rPr>
      </w:pPr>
    </w:p>
    <w:p w14:paraId="5799F80E" w14:textId="77777777" w:rsidR="00B85FFA" w:rsidRDefault="00B85FFA" w:rsidP="00E43392">
      <w:pPr>
        <w:spacing w:after="0" w:line="240" w:lineRule="auto"/>
        <w:jc w:val="both"/>
        <w:rPr>
          <w:b/>
          <w:sz w:val="24"/>
        </w:rPr>
      </w:pPr>
    </w:p>
    <w:p w14:paraId="48CE0E72" w14:textId="77777777" w:rsidR="00B85FFA" w:rsidRDefault="00B85FFA" w:rsidP="00E43392">
      <w:pPr>
        <w:spacing w:after="0" w:line="240" w:lineRule="auto"/>
        <w:jc w:val="both"/>
        <w:rPr>
          <w:b/>
          <w:sz w:val="24"/>
        </w:rPr>
      </w:pPr>
    </w:p>
    <w:p w14:paraId="240D11B1" w14:textId="77777777" w:rsidR="00B85FFA" w:rsidRDefault="00B85FFA" w:rsidP="00E43392">
      <w:pPr>
        <w:spacing w:after="0" w:line="240" w:lineRule="auto"/>
        <w:jc w:val="both"/>
        <w:rPr>
          <w:b/>
          <w:sz w:val="24"/>
        </w:rPr>
      </w:pPr>
    </w:p>
    <w:p w14:paraId="246C8AD2" w14:textId="77777777" w:rsidR="00B85FFA" w:rsidRDefault="00B85FFA" w:rsidP="00E43392">
      <w:pPr>
        <w:spacing w:after="0" w:line="240" w:lineRule="auto"/>
        <w:jc w:val="both"/>
        <w:rPr>
          <w:b/>
          <w:sz w:val="24"/>
        </w:rPr>
      </w:pPr>
    </w:p>
    <w:p w14:paraId="731653C2" w14:textId="77777777" w:rsidR="00B85FFA" w:rsidRDefault="00B85FFA" w:rsidP="00E43392">
      <w:pPr>
        <w:spacing w:after="0" w:line="240" w:lineRule="auto"/>
        <w:jc w:val="both"/>
        <w:rPr>
          <w:b/>
          <w:sz w:val="24"/>
        </w:rPr>
      </w:pPr>
    </w:p>
    <w:p w14:paraId="3A981F88" w14:textId="77777777" w:rsidR="00B85FFA" w:rsidRDefault="00B85FFA" w:rsidP="00E43392">
      <w:pPr>
        <w:spacing w:after="0" w:line="240" w:lineRule="auto"/>
        <w:jc w:val="both"/>
        <w:rPr>
          <w:b/>
          <w:sz w:val="24"/>
        </w:rPr>
      </w:pPr>
    </w:p>
    <w:p w14:paraId="78FE672A" w14:textId="77777777" w:rsidR="00B85FFA" w:rsidRDefault="00B85FFA" w:rsidP="00E43392">
      <w:pPr>
        <w:spacing w:after="0" w:line="240" w:lineRule="auto"/>
        <w:jc w:val="both"/>
        <w:rPr>
          <w:b/>
          <w:sz w:val="24"/>
        </w:rPr>
      </w:pPr>
    </w:p>
    <w:p w14:paraId="52C8B064" w14:textId="77777777" w:rsidR="00B85FFA" w:rsidRDefault="00B85FFA" w:rsidP="00E43392">
      <w:pPr>
        <w:spacing w:after="0" w:line="240" w:lineRule="auto"/>
        <w:jc w:val="both"/>
        <w:rPr>
          <w:b/>
          <w:sz w:val="24"/>
        </w:rPr>
      </w:pPr>
    </w:p>
    <w:p w14:paraId="7823C929" w14:textId="77777777" w:rsidR="00B85FFA" w:rsidRDefault="00B85FFA" w:rsidP="00E43392">
      <w:pPr>
        <w:spacing w:after="0" w:line="240" w:lineRule="auto"/>
        <w:jc w:val="both"/>
        <w:rPr>
          <w:b/>
          <w:sz w:val="24"/>
        </w:rPr>
      </w:pPr>
    </w:p>
    <w:p w14:paraId="0FE92C20" w14:textId="77777777" w:rsidR="00B85FFA" w:rsidRDefault="00B85FFA" w:rsidP="00E43392">
      <w:pPr>
        <w:spacing w:after="0" w:line="240" w:lineRule="auto"/>
        <w:jc w:val="both"/>
        <w:rPr>
          <w:b/>
          <w:sz w:val="24"/>
        </w:rPr>
      </w:pPr>
    </w:p>
    <w:p w14:paraId="7F4E6F69" w14:textId="77777777" w:rsidR="00B85FFA" w:rsidRDefault="00B85FFA" w:rsidP="00E43392">
      <w:pPr>
        <w:spacing w:after="0" w:line="240" w:lineRule="auto"/>
        <w:jc w:val="both"/>
        <w:rPr>
          <w:b/>
          <w:sz w:val="24"/>
        </w:rPr>
      </w:pPr>
    </w:p>
    <w:p w14:paraId="7F14FA4A" w14:textId="77777777" w:rsidR="00B85FFA" w:rsidRPr="00E43392" w:rsidRDefault="00B85FFA" w:rsidP="00E43392">
      <w:pPr>
        <w:spacing w:after="0" w:line="240" w:lineRule="auto"/>
        <w:jc w:val="both"/>
        <w:rPr>
          <w:b/>
          <w:sz w:val="24"/>
        </w:rPr>
      </w:pPr>
    </w:p>
    <w:p w14:paraId="1AED14A2" w14:textId="77777777" w:rsidR="00B85FFA" w:rsidRDefault="00B85FFA" w:rsidP="00E43392">
      <w:pPr>
        <w:spacing w:after="0" w:line="240" w:lineRule="auto"/>
        <w:jc w:val="both"/>
        <w:rPr>
          <w:b/>
          <w:sz w:val="24"/>
        </w:rPr>
      </w:pPr>
    </w:p>
    <w:p w14:paraId="19FB96E7" w14:textId="74F0B9AB" w:rsidR="0003118F" w:rsidRDefault="0003118F" w:rsidP="00E43392">
      <w:pPr>
        <w:spacing w:after="0" w:line="240" w:lineRule="auto"/>
        <w:jc w:val="both"/>
        <w:rPr>
          <w:b/>
          <w:sz w:val="24"/>
        </w:rPr>
      </w:pPr>
      <w:r w:rsidRPr="00E43392">
        <w:rPr>
          <w:b/>
          <w:sz w:val="24"/>
        </w:rPr>
        <w:t>SPREMLJEVALNI PROGRAM</w:t>
      </w:r>
    </w:p>
    <w:p w14:paraId="0E67DD5E" w14:textId="77777777" w:rsidR="00B85FFA" w:rsidRPr="00E43392" w:rsidRDefault="00B85FFA" w:rsidP="00B85FFA">
      <w:pPr>
        <w:spacing w:after="0" w:line="240" w:lineRule="auto"/>
        <w:jc w:val="both"/>
        <w:rPr>
          <w:sz w:val="24"/>
        </w:rPr>
      </w:pPr>
      <w:r w:rsidRPr="00E43392">
        <w:rPr>
          <w:b/>
          <w:sz w:val="24"/>
        </w:rPr>
        <w:t>(vrstni red ne pomeni hierarhične lestvice)</w:t>
      </w:r>
    </w:p>
    <w:p w14:paraId="589CB20F" w14:textId="77777777" w:rsidR="00B85FFA" w:rsidRPr="00E43392" w:rsidRDefault="00B85FFA" w:rsidP="00E43392">
      <w:pPr>
        <w:spacing w:after="0" w:line="240" w:lineRule="auto"/>
        <w:jc w:val="both"/>
        <w:rPr>
          <w:b/>
          <w:sz w:val="24"/>
        </w:rPr>
      </w:pPr>
    </w:p>
    <w:p w14:paraId="63D8E426" w14:textId="77777777" w:rsidR="0003118F" w:rsidRPr="00E43392" w:rsidRDefault="0003118F" w:rsidP="00E43392">
      <w:pPr>
        <w:spacing w:after="0" w:line="240" w:lineRule="auto"/>
        <w:jc w:val="both"/>
        <w:rPr>
          <w:b/>
          <w:i/>
          <w:sz w:val="24"/>
        </w:rPr>
      </w:pPr>
    </w:p>
    <w:p w14:paraId="5FF24FED" w14:textId="77777777" w:rsidR="000C6DB3" w:rsidRPr="00B85FFA" w:rsidRDefault="000C6DB3" w:rsidP="00B85FFA">
      <w:pPr>
        <w:pStyle w:val="Odstavekseznama"/>
        <w:numPr>
          <w:ilvl w:val="0"/>
          <w:numId w:val="3"/>
        </w:numPr>
        <w:ind w:left="426" w:firstLine="0"/>
        <w:rPr>
          <w:b/>
          <w:sz w:val="24"/>
          <w:szCs w:val="24"/>
        </w:rPr>
      </w:pPr>
      <w:r w:rsidRPr="00B85FFA">
        <w:rPr>
          <w:b/>
          <w:sz w:val="24"/>
          <w:szCs w:val="24"/>
        </w:rPr>
        <w:t>Nejc Gazvoda: MOSTOVI IN BOGOVI, režija Aleksandar Popovski</w:t>
      </w:r>
    </w:p>
    <w:p w14:paraId="35B5B585" w14:textId="72247AD7" w:rsidR="000C6DB3" w:rsidRPr="00B85FFA" w:rsidRDefault="000C6DB3" w:rsidP="00B85FFA">
      <w:pPr>
        <w:pStyle w:val="Odstavekseznama"/>
        <w:ind w:left="708"/>
        <w:rPr>
          <w:sz w:val="24"/>
          <w:szCs w:val="24"/>
        </w:rPr>
      </w:pPr>
      <w:r w:rsidRPr="00B85FFA">
        <w:rPr>
          <w:sz w:val="24"/>
          <w:szCs w:val="24"/>
        </w:rPr>
        <w:t>Drama SNG Maribor</w:t>
      </w:r>
    </w:p>
    <w:p w14:paraId="7C898E33" w14:textId="77777777" w:rsidR="00B85FFA" w:rsidRPr="00B85FFA" w:rsidRDefault="00B85FFA" w:rsidP="00B85FFA">
      <w:pPr>
        <w:pStyle w:val="Odstavekseznama"/>
        <w:ind w:left="708"/>
        <w:rPr>
          <w:sz w:val="24"/>
          <w:szCs w:val="24"/>
        </w:rPr>
      </w:pPr>
    </w:p>
    <w:p w14:paraId="0143293D" w14:textId="77777777" w:rsidR="00B85FFA" w:rsidRPr="00B85FFA" w:rsidRDefault="00B85FFA" w:rsidP="00B85FFA">
      <w:pPr>
        <w:pStyle w:val="Odstavekseznama"/>
        <w:numPr>
          <w:ilvl w:val="0"/>
          <w:numId w:val="3"/>
        </w:numPr>
        <w:ind w:firstLine="66"/>
        <w:rPr>
          <w:b/>
          <w:sz w:val="24"/>
          <w:szCs w:val="24"/>
        </w:rPr>
      </w:pPr>
      <w:r w:rsidRPr="00B85FFA">
        <w:rPr>
          <w:b/>
          <w:sz w:val="24"/>
          <w:szCs w:val="24"/>
        </w:rPr>
        <w:t>Varja Hrvatin: VSE SE JE ZAČELO Z GOLAŽEM IZ ZAJČKOV, režija Eva Kokalj</w:t>
      </w:r>
    </w:p>
    <w:p w14:paraId="598A6DDA" w14:textId="094C35A7" w:rsidR="00B85FFA" w:rsidRPr="00B85FFA" w:rsidRDefault="00B85FFA" w:rsidP="00B85FFA">
      <w:pPr>
        <w:pStyle w:val="Odstavekseznama"/>
        <w:ind w:left="426"/>
        <w:rPr>
          <w:sz w:val="24"/>
          <w:szCs w:val="24"/>
        </w:rPr>
      </w:pPr>
      <w:r w:rsidRPr="00B85FFA">
        <w:rPr>
          <w:sz w:val="24"/>
          <w:szCs w:val="24"/>
        </w:rPr>
        <w:t xml:space="preserve">      Produkcija: Društvo KUD Krik, koprodukcija: JSKD v sodelovanju z Novo pošto</w:t>
      </w:r>
    </w:p>
    <w:p w14:paraId="4BB2FA18" w14:textId="77777777" w:rsidR="00B85FFA" w:rsidRPr="00B85FFA" w:rsidRDefault="00B85FFA" w:rsidP="00B85FFA">
      <w:pPr>
        <w:pStyle w:val="Odstavekseznama"/>
        <w:ind w:left="426"/>
        <w:rPr>
          <w:sz w:val="24"/>
          <w:szCs w:val="24"/>
        </w:rPr>
      </w:pPr>
    </w:p>
    <w:p w14:paraId="374390A3" w14:textId="09C58BA6" w:rsidR="00B85FFA" w:rsidRPr="00B85FFA" w:rsidRDefault="00B85FFA" w:rsidP="00B85FFA">
      <w:pPr>
        <w:pStyle w:val="Odstavekseznama"/>
        <w:numPr>
          <w:ilvl w:val="0"/>
          <w:numId w:val="3"/>
        </w:numPr>
        <w:ind w:left="709" w:hanging="283"/>
        <w:rPr>
          <w:b/>
          <w:sz w:val="24"/>
          <w:szCs w:val="24"/>
        </w:rPr>
      </w:pPr>
      <w:r w:rsidRPr="00B85FFA">
        <w:rPr>
          <w:b/>
          <w:sz w:val="24"/>
          <w:szCs w:val="24"/>
        </w:rPr>
        <w:t>Po motivih Marka Breclja</w:t>
      </w:r>
      <w:r w:rsidR="00DA64CC">
        <w:rPr>
          <w:b/>
          <w:sz w:val="24"/>
          <w:szCs w:val="24"/>
        </w:rPr>
        <w:t xml:space="preserve"> in Marka Mlačnika: </w:t>
      </w:r>
      <w:r w:rsidRPr="00B85FFA">
        <w:rPr>
          <w:b/>
          <w:sz w:val="24"/>
          <w:szCs w:val="24"/>
        </w:rPr>
        <w:t>BIOKOZMIZEM</w:t>
      </w:r>
      <w:r w:rsidR="00DA64CC">
        <w:rPr>
          <w:b/>
          <w:sz w:val="24"/>
          <w:szCs w:val="24"/>
        </w:rPr>
        <w:t>:</w:t>
      </w:r>
      <w:r w:rsidRPr="00B85FFA">
        <w:rPr>
          <w:b/>
          <w:sz w:val="24"/>
          <w:szCs w:val="24"/>
        </w:rPr>
        <w:t>:IZREKA, režija Dragan Živadinov</w:t>
      </w:r>
    </w:p>
    <w:p w14:paraId="78FAD905" w14:textId="5C068AC0" w:rsidR="00B85FFA" w:rsidRPr="00B85FFA" w:rsidRDefault="00B85FFA" w:rsidP="00B85FFA">
      <w:pPr>
        <w:pStyle w:val="Odstavekseznama"/>
        <w:ind w:left="709" w:hanging="283"/>
        <w:rPr>
          <w:sz w:val="24"/>
          <w:szCs w:val="24"/>
        </w:rPr>
      </w:pPr>
      <w:r>
        <w:rPr>
          <w:sz w:val="24"/>
          <w:szCs w:val="24"/>
        </w:rPr>
        <w:t xml:space="preserve">     </w:t>
      </w:r>
      <w:r w:rsidRPr="00B85FFA">
        <w:rPr>
          <w:sz w:val="24"/>
          <w:szCs w:val="24"/>
        </w:rPr>
        <w:t xml:space="preserve">Zavod Delak </w:t>
      </w:r>
    </w:p>
    <w:p w14:paraId="459D5B4A" w14:textId="77777777" w:rsidR="00B85FFA" w:rsidRPr="00B85FFA" w:rsidRDefault="00B85FFA" w:rsidP="00B85FFA">
      <w:pPr>
        <w:pStyle w:val="Odstavekseznama"/>
        <w:ind w:left="360"/>
        <w:rPr>
          <w:sz w:val="24"/>
          <w:szCs w:val="24"/>
        </w:rPr>
      </w:pPr>
    </w:p>
    <w:p w14:paraId="2EAF7567" w14:textId="77777777" w:rsidR="00B85FFA" w:rsidRPr="00B85FFA" w:rsidRDefault="00B85FFA" w:rsidP="00B85FFA">
      <w:pPr>
        <w:pStyle w:val="Odstavekseznama"/>
        <w:numPr>
          <w:ilvl w:val="0"/>
          <w:numId w:val="3"/>
        </w:numPr>
        <w:ind w:firstLine="66"/>
        <w:rPr>
          <w:b/>
          <w:sz w:val="24"/>
          <w:szCs w:val="24"/>
        </w:rPr>
      </w:pPr>
      <w:r w:rsidRPr="00B85FFA">
        <w:rPr>
          <w:b/>
          <w:sz w:val="24"/>
          <w:szCs w:val="24"/>
        </w:rPr>
        <w:t>Iztok Mlakar: TUTOŠOMATO, režija Vito Taufer</w:t>
      </w:r>
    </w:p>
    <w:p w14:paraId="52A17CD7" w14:textId="1BD1D8C0" w:rsidR="00B85FFA" w:rsidRPr="00B85FFA" w:rsidRDefault="00B85FFA" w:rsidP="00B85FFA">
      <w:pPr>
        <w:pStyle w:val="Odstavekseznama"/>
        <w:ind w:left="360"/>
        <w:rPr>
          <w:sz w:val="24"/>
          <w:szCs w:val="24"/>
        </w:rPr>
      </w:pPr>
      <w:r w:rsidRPr="00B85FFA">
        <w:rPr>
          <w:sz w:val="24"/>
          <w:szCs w:val="24"/>
        </w:rPr>
        <w:t xml:space="preserve">       SNG Nova Gorica, Gledališče Koper</w:t>
      </w:r>
    </w:p>
    <w:p w14:paraId="5C74F1F9" w14:textId="77777777" w:rsidR="00B85FFA" w:rsidRPr="00B85FFA" w:rsidRDefault="00B85FFA" w:rsidP="00B85FFA">
      <w:pPr>
        <w:pStyle w:val="Odstavekseznama"/>
        <w:ind w:left="360"/>
        <w:rPr>
          <w:sz w:val="24"/>
          <w:szCs w:val="24"/>
        </w:rPr>
      </w:pPr>
    </w:p>
    <w:p w14:paraId="1BFCA1A9" w14:textId="77777777" w:rsidR="00B85FFA" w:rsidRPr="00B85FFA" w:rsidRDefault="00B85FFA" w:rsidP="00B85FFA">
      <w:pPr>
        <w:pStyle w:val="Odstavekseznama"/>
        <w:numPr>
          <w:ilvl w:val="0"/>
          <w:numId w:val="3"/>
        </w:numPr>
        <w:ind w:firstLine="66"/>
        <w:rPr>
          <w:b/>
          <w:sz w:val="24"/>
          <w:szCs w:val="24"/>
        </w:rPr>
      </w:pPr>
      <w:r w:rsidRPr="00B85FFA">
        <w:rPr>
          <w:b/>
          <w:sz w:val="24"/>
          <w:szCs w:val="24"/>
        </w:rPr>
        <w:t xml:space="preserve">Vinko Möderndorfer: LEP DAN ZA UMRET, režiser </w:t>
      </w:r>
      <w:proofErr w:type="spellStart"/>
      <w:r w:rsidRPr="00B85FFA">
        <w:rPr>
          <w:b/>
          <w:sz w:val="24"/>
          <w:szCs w:val="24"/>
        </w:rPr>
        <w:t>Mikhail</w:t>
      </w:r>
      <w:proofErr w:type="spellEnd"/>
      <w:r w:rsidRPr="00B85FFA">
        <w:rPr>
          <w:b/>
          <w:sz w:val="24"/>
          <w:szCs w:val="24"/>
        </w:rPr>
        <w:t xml:space="preserve"> </w:t>
      </w:r>
      <w:proofErr w:type="spellStart"/>
      <w:r w:rsidRPr="00B85FFA">
        <w:rPr>
          <w:b/>
          <w:sz w:val="24"/>
          <w:szCs w:val="24"/>
        </w:rPr>
        <w:t>Zayets</w:t>
      </w:r>
      <w:proofErr w:type="spellEnd"/>
    </w:p>
    <w:p w14:paraId="0600B78B" w14:textId="09DC1D0C" w:rsidR="00B85FFA" w:rsidRPr="00B85FFA" w:rsidRDefault="00B85FFA" w:rsidP="00B85FFA">
      <w:pPr>
        <w:pStyle w:val="Odstavekseznama"/>
        <w:ind w:left="360"/>
        <w:rPr>
          <w:sz w:val="24"/>
          <w:szCs w:val="24"/>
        </w:rPr>
      </w:pPr>
      <w:r w:rsidRPr="00B85FFA">
        <w:rPr>
          <w:sz w:val="24"/>
          <w:szCs w:val="24"/>
        </w:rPr>
        <w:t xml:space="preserve">      Dramsko gledališče iz </w:t>
      </w:r>
      <w:proofErr w:type="spellStart"/>
      <w:r w:rsidRPr="00B85FFA">
        <w:rPr>
          <w:sz w:val="24"/>
          <w:szCs w:val="24"/>
        </w:rPr>
        <w:t>Novorusiska</w:t>
      </w:r>
      <w:proofErr w:type="spellEnd"/>
      <w:r w:rsidRPr="00B85FFA">
        <w:rPr>
          <w:sz w:val="24"/>
          <w:szCs w:val="24"/>
        </w:rPr>
        <w:t xml:space="preserve"> (Rusija)</w:t>
      </w:r>
    </w:p>
    <w:p w14:paraId="3B89A6FF" w14:textId="49135716" w:rsidR="000C6DB3" w:rsidRPr="00B85FFA" w:rsidRDefault="000C6DB3" w:rsidP="00B85FFA">
      <w:pPr>
        <w:pStyle w:val="Odstavekseznama"/>
        <w:ind w:left="360"/>
        <w:rPr>
          <w:sz w:val="24"/>
          <w:szCs w:val="24"/>
        </w:rPr>
      </w:pPr>
    </w:p>
    <w:sectPr w:rsidR="000C6DB3" w:rsidRPr="00B85FFA" w:rsidSect="00E43392">
      <w:headerReference w:type="default" r:id="rId8"/>
      <w:pgSz w:w="11906" w:h="16838"/>
      <w:pgMar w:top="20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A9416" w15:done="0"/>
  <w15:commentEx w15:paraId="3E2D4050" w15:done="0"/>
  <w15:commentEx w15:paraId="2E38FD87" w15:done="0"/>
  <w15:commentEx w15:paraId="0C0556FD" w15:done="0"/>
  <w15:commentEx w15:paraId="368577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898A" w14:textId="77777777" w:rsidR="009C44F1" w:rsidRDefault="009C44F1" w:rsidP="00786F5F">
      <w:pPr>
        <w:spacing w:after="0" w:line="240" w:lineRule="auto"/>
      </w:pPr>
      <w:r>
        <w:separator/>
      </w:r>
    </w:p>
  </w:endnote>
  <w:endnote w:type="continuationSeparator" w:id="0">
    <w:p w14:paraId="05E4DF3D" w14:textId="77777777" w:rsidR="009C44F1" w:rsidRDefault="009C44F1" w:rsidP="0078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5465" w14:textId="77777777" w:rsidR="009C44F1" w:rsidRDefault="009C44F1" w:rsidP="00786F5F">
      <w:pPr>
        <w:spacing w:after="0" w:line="240" w:lineRule="auto"/>
      </w:pPr>
      <w:r>
        <w:separator/>
      </w:r>
    </w:p>
  </w:footnote>
  <w:footnote w:type="continuationSeparator" w:id="0">
    <w:p w14:paraId="475E54B4" w14:textId="77777777" w:rsidR="009C44F1" w:rsidRDefault="009C44F1" w:rsidP="00786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7423" w14:textId="40303810" w:rsidR="00786F5F" w:rsidRDefault="00CC4F93" w:rsidP="00CC4F93">
    <w:pPr>
      <w:pStyle w:val="Glava"/>
      <w:jc w:val="both"/>
    </w:pPr>
    <w:r>
      <w:rPr>
        <w:noProof/>
        <w:lang w:eastAsia="sl-SI"/>
      </w:rPr>
      <w:drawing>
        <wp:anchor distT="0" distB="0" distL="114300" distR="114300" simplePos="0" relativeHeight="251658240" behindDoc="0" locked="0" layoutInCell="1" allowOverlap="1" wp14:anchorId="08ECD307" wp14:editId="77E5E49A">
          <wp:simplePos x="0" y="0"/>
          <wp:positionH relativeFrom="margin">
            <wp:posOffset>4300855</wp:posOffset>
          </wp:positionH>
          <wp:positionV relativeFrom="margin">
            <wp:posOffset>-1083945</wp:posOffset>
          </wp:positionV>
          <wp:extent cx="1450975" cy="53975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_Logotip-(Studio Kruh).jpg"/>
                  <pic:cNvPicPr/>
                </pic:nvPicPr>
                <pic:blipFill rotWithShape="1">
                  <a:blip r:embed="rId1" cstate="print">
                    <a:extLst>
                      <a:ext uri="{28A0092B-C50C-407E-A947-70E740481C1C}">
                        <a14:useLocalDpi xmlns:a14="http://schemas.microsoft.com/office/drawing/2010/main" val="0"/>
                      </a:ext>
                    </a:extLst>
                  </a:blip>
                  <a:srcRect l="38373" t="44420" r="41653" b="45060"/>
                  <a:stretch/>
                </pic:blipFill>
                <pic:spPr bwMode="auto">
                  <a:xfrm>
                    <a:off x="0" y="0"/>
                    <a:ext cx="1450975"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F5F">
      <w:rPr>
        <w:noProof/>
        <w:lang w:eastAsia="sl-SI"/>
      </w:rPr>
      <w:drawing>
        <wp:inline distT="0" distB="0" distL="0" distR="0" wp14:anchorId="0029173A" wp14:editId="622EE18D">
          <wp:extent cx="571500" cy="99673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_2019_znak-03.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451" cy="10001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41F"/>
    <w:multiLevelType w:val="hybridMultilevel"/>
    <w:tmpl w:val="34FC27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7E8401C"/>
    <w:multiLevelType w:val="hybridMultilevel"/>
    <w:tmpl w:val="552E3E6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4D0E67FC"/>
    <w:multiLevelType w:val="hybridMultilevel"/>
    <w:tmpl w:val="2290754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62437639"/>
    <w:multiLevelType w:val="hybridMultilevel"/>
    <w:tmpl w:val="174E6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w15:presenceInfo w15:providerId="None" w15:userId="Mate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8F"/>
    <w:rsid w:val="0002013D"/>
    <w:rsid w:val="0003118F"/>
    <w:rsid w:val="000311BD"/>
    <w:rsid w:val="000357DD"/>
    <w:rsid w:val="00044252"/>
    <w:rsid w:val="000C6DB3"/>
    <w:rsid w:val="00104707"/>
    <w:rsid w:val="001A003B"/>
    <w:rsid w:val="001C075A"/>
    <w:rsid w:val="00224444"/>
    <w:rsid w:val="002547AE"/>
    <w:rsid w:val="002B53AE"/>
    <w:rsid w:val="0038025A"/>
    <w:rsid w:val="00561DDA"/>
    <w:rsid w:val="00585C19"/>
    <w:rsid w:val="006539F1"/>
    <w:rsid w:val="007337FD"/>
    <w:rsid w:val="00757B08"/>
    <w:rsid w:val="00786F5F"/>
    <w:rsid w:val="007F2C2F"/>
    <w:rsid w:val="00823CE9"/>
    <w:rsid w:val="008D592A"/>
    <w:rsid w:val="0090522F"/>
    <w:rsid w:val="009C44F1"/>
    <w:rsid w:val="00A45313"/>
    <w:rsid w:val="00AF3664"/>
    <w:rsid w:val="00B42ECC"/>
    <w:rsid w:val="00B72A50"/>
    <w:rsid w:val="00B85FFA"/>
    <w:rsid w:val="00BA5E12"/>
    <w:rsid w:val="00C142E7"/>
    <w:rsid w:val="00C25F47"/>
    <w:rsid w:val="00CC4F93"/>
    <w:rsid w:val="00D24ED2"/>
    <w:rsid w:val="00D40E9E"/>
    <w:rsid w:val="00DA64CC"/>
    <w:rsid w:val="00E43392"/>
    <w:rsid w:val="00EA533E"/>
    <w:rsid w:val="00EC2722"/>
    <w:rsid w:val="00ED3FF8"/>
    <w:rsid w:val="00EF215B"/>
    <w:rsid w:val="00FA32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B53AE"/>
    <w:rPr>
      <w:sz w:val="16"/>
      <w:szCs w:val="16"/>
    </w:rPr>
  </w:style>
  <w:style w:type="paragraph" w:styleId="Pripombabesedilo">
    <w:name w:val="annotation text"/>
    <w:basedOn w:val="Navaden"/>
    <w:link w:val="PripombabesediloZnak"/>
    <w:uiPriority w:val="99"/>
    <w:semiHidden/>
    <w:unhideWhenUsed/>
    <w:rsid w:val="002B53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B53AE"/>
    <w:rPr>
      <w:sz w:val="20"/>
      <w:szCs w:val="20"/>
    </w:rPr>
  </w:style>
  <w:style w:type="paragraph" w:styleId="Zadevapripombe">
    <w:name w:val="annotation subject"/>
    <w:basedOn w:val="Pripombabesedilo"/>
    <w:next w:val="Pripombabesedilo"/>
    <w:link w:val="ZadevapripombeZnak"/>
    <w:uiPriority w:val="99"/>
    <w:semiHidden/>
    <w:unhideWhenUsed/>
    <w:rsid w:val="002B53AE"/>
    <w:rPr>
      <w:b/>
      <w:bCs/>
    </w:rPr>
  </w:style>
  <w:style w:type="character" w:customStyle="1" w:styleId="ZadevapripombeZnak">
    <w:name w:val="Zadeva pripombe Znak"/>
    <w:basedOn w:val="PripombabesediloZnak"/>
    <w:link w:val="Zadevapripombe"/>
    <w:uiPriority w:val="99"/>
    <w:semiHidden/>
    <w:rsid w:val="002B53AE"/>
    <w:rPr>
      <w:b/>
      <w:bCs/>
      <w:sz w:val="20"/>
      <w:szCs w:val="20"/>
    </w:rPr>
  </w:style>
  <w:style w:type="paragraph" w:styleId="Besedilooblaka">
    <w:name w:val="Balloon Text"/>
    <w:basedOn w:val="Navaden"/>
    <w:link w:val="BesedilooblakaZnak"/>
    <w:uiPriority w:val="99"/>
    <w:semiHidden/>
    <w:unhideWhenUsed/>
    <w:rsid w:val="002B53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53AE"/>
    <w:rPr>
      <w:rFonts w:ascii="Segoe UI" w:hAnsi="Segoe UI" w:cs="Segoe UI"/>
      <w:sz w:val="18"/>
      <w:szCs w:val="18"/>
    </w:rPr>
  </w:style>
  <w:style w:type="paragraph" w:styleId="Odstavekseznama">
    <w:name w:val="List Paragraph"/>
    <w:basedOn w:val="Navaden"/>
    <w:uiPriority w:val="34"/>
    <w:qFormat/>
    <w:rsid w:val="00AF3664"/>
    <w:pPr>
      <w:ind w:left="720"/>
      <w:contextualSpacing/>
    </w:pPr>
  </w:style>
  <w:style w:type="paragraph" w:styleId="Glava">
    <w:name w:val="header"/>
    <w:basedOn w:val="Navaden"/>
    <w:link w:val="GlavaZnak"/>
    <w:uiPriority w:val="99"/>
    <w:unhideWhenUsed/>
    <w:rsid w:val="00786F5F"/>
    <w:pPr>
      <w:tabs>
        <w:tab w:val="center" w:pos="4536"/>
        <w:tab w:val="right" w:pos="9072"/>
      </w:tabs>
      <w:spacing w:after="0" w:line="240" w:lineRule="auto"/>
    </w:pPr>
  </w:style>
  <w:style w:type="character" w:customStyle="1" w:styleId="GlavaZnak">
    <w:name w:val="Glava Znak"/>
    <w:basedOn w:val="Privzetapisavaodstavka"/>
    <w:link w:val="Glava"/>
    <w:uiPriority w:val="99"/>
    <w:rsid w:val="00786F5F"/>
  </w:style>
  <w:style w:type="paragraph" w:styleId="Noga">
    <w:name w:val="footer"/>
    <w:basedOn w:val="Navaden"/>
    <w:link w:val="NogaZnak"/>
    <w:uiPriority w:val="99"/>
    <w:unhideWhenUsed/>
    <w:rsid w:val="00786F5F"/>
    <w:pPr>
      <w:tabs>
        <w:tab w:val="center" w:pos="4536"/>
        <w:tab w:val="right" w:pos="9072"/>
      </w:tabs>
      <w:spacing w:after="0" w:line="240" w:lineRule="auto"/>
    </w:pPr>
  </w:style>
  <w:style w:type="character" w:customStyle="1" w:styleId="NogaZnak">
    <w:name w:val="Noga Znak"/>
    <w:basedOn w:val="Privzetapisavaodstavka"/>
    <w:link w:val="Noga"/>
    <w:uiPriority w:val="99"/>
    <w:rsid w:val="00786F5F"/>
  </w:style>
  <w:style w:type="paragraph" w:styleId="Golobesedilo">
    <w:name w:val="Plain Text"/>
    <w:basedOn w:val="Navaden"/>
    <w:link w:val="GolobesediloZnak"/>
    <w:uiPriority w:val="99"/>
    <w:semiHidden/>
    <w:unhideWhenUsed/>
    <w:rsid w:val="000C6DB3"/>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semiHidden/>
    <w:rsid w:val="000C6DB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2B53AE"/>
    <w:rPr>
      <w:sz w:val="16"/>
      <w:szCs w:val="16"/>
    </w:rPr>
  </w:style>
  <w:style w:type="paragraph" w:styleId="Pripombabesedilo">
    <w:name w:val="annotation text"/>
    <w:basedOn w:val="Navaden"/>
    <w:link w:val="PripombabesediloZnak"/>
    <w:uiPriority w:val="99"/>
    <w:semiHidden/>
    <w:unhideWhenUsed/>
    <w:rsid w:val="002B53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B53AE"/>
    <w:rPr>
      <w:sz w:val="20"/>
      <w:szCs w:val="20"/>
    </w:rPr>
  </w:style>
  <w:style w:type="paragraph" w:styleId="Zadevapripombe">
    <w:name w:val="annotation subject"/>
    <w:basedOn w:val="Pripombabesedilo"/>
    <w:next w:val="Pripombabesedilo"/>
    <w:link w:val="ZadevapripombeZnak"/>
    <w:uiPriority w:val="99"/>
    <w:semiHidden/>
    <w:unhideWhenUsed/>
    <w:rsid w:val="002B53AE"/>
    <w:rPr>
      <w:b/>
      <w:bCs/>
    </w:rPr>
  </w:style>
  <w:style w:type="character" w:customStyle="1" w:styleId="ZadevapripombeZnak">
    <w:name w:val="Zadeva pripombe Znak"/>
    <w:basedOn w:val="PripombabesediloZnak"/>
    <w:link w:val="Zadevapripombe"/>
    <w:uiPriority w:val="99"/>
    <w:semiHidden/>
    <w:rsid w:val="002B53AE"/>
    <w:rPr>
      <w:b/>
      <w:bCs/>
      <w:sz w:val="20"/>
      <w:szCs w:val="20"/>
    </w:rPr>
  </w:style>
  <w:style w:type="paragraph" w:styleId="Besedilooblaka">
    <w:name w:val="Balloon Text"/>
    <w:basedOn w:val="Navaden"/>
    <w:link w:val="BesedilooblakaZnak"/>
    <w:uiPriority w:val="99"/>
    <w:semiHidden/>
    <w:unhideWhenUsed/>
    <w:rsid w:val="002B53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53AE"/>
    <w:rPr>
      <w:rFonts w:ascii="Segoe UI" w:hAnsi="Segoe UI" w:cs="Segoe UI"/>
      <w:sz w:val="18"/>
      <w:szCs w:val="18"/>
    </w:rPr>
  </w:style>
  <w:style w:type="paragraph" w:styleId="Odstavekseznama">
    <w:name w:val="List Paragraph"/>
    <w:basedOn w:val="Navaden"/>
    <w:uiPriority w:val="34"/>
    <w:qFormat/>
    <w:rsid w:val="00AF3664"/>
    <w:pPr>
      <w:ind w:left="720"/>
      <w:contextualSpacing/>
    </w:pPr>
  </w:style>
  <w:style w:type="paragraph" w:styleId="Glava">
    <w:name w:val="header"/>
    <w:basedOn w:val="Navaden"/>
    <w:link w:val="GlavaZnak"/>
    <w:uiPriority w:val="99"/>
    <w:unhideWhenUsed/>
    <w:rsid w:val="00786F5F"/>
    <w:pPr>
      <w:tabs>
        <w:tab w:val="center" w:pos="4536"/>
        <w:tab w:val="right" w:pos="9072"/>
      </w:tabs>
      <w:spacing w:after="0" w:line="240" w:lineRule="auto"/>
    </w:pPr>
  </w:style>
  <w:style w:type="character" w:customStyle="1" w:styleId="GlavaZnak">
    <w:name w:val="Glava Znak"/>
    <w:basedOn w:val="Privzetapisavaodstavka"/>
    <w:link w:val="Glava"/>
    <w:uiPriority w:val="99"/>
    <w:rsid w:val="00786F5F"/>
  </w:style>
  <w:style w:type="paragraph" w:styleId="Noga">
    <w:name w:val="footer"/>
    <w:basedOn w:val="Navaden"/>
    <w:link w:val="NogaZnak"/>
    <w:uiPriority w:val="99"/>
    <w:unhideWhenUsed/>
    <w:rsid w:val="00786F5F"/>
    <w:pPr>
      <w:tabs>
        <w:tab w:val="center" w:pos="4536"/>
        <w:tab w:val="right" w:pos="9072"/>
      </w:tabs>
      <w:spacing w:after="0" w:line="240" w:lineRule="auto"/>
    </w:pPr>
  </w:style>
  <w:style w:type="character" w:customStyle="1" w:styleId="NogaZnak">
    <w:name w:val="Noga Znak"/>
    <w:basedOn w:val="Privzetapisavaodstavka"/>
    <w:link w:val="Noga"/>
    <w:uiPriority w:val="99"/>
    <w:rsid w:val="00786F5F"/>
  </w:style>
  <w:style w:type="paragraph" w:styleId="Golobesedilo">
    <w:name w:val="Plain Text"/>
    <w:basedOn w:val="Navaden"/>
    <w:link w:val="GolobesediloZnak"/>
    <w:uiPriority w:val="99"/>
    <w:semiHidden/>
    <w:unhideWhenUsed/>
    <w:rsid w:val="000C6DB3"/>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semiHidden/>
    <w:rsid w:val="000C6DB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0850">
      <w:bodyDiv w:val="1"/>
      <w:marLeft w:val="0"/>
      <w:marRight w:val="0"/>
      <w:marTop w:val="0"/>
      <w:marBottom w:val="0"/>
      <w:divBdr>
        <w:top w:val="none" w:sz="0" w:space="0" w:color="auto"/>
        <w:left w:val="none" w:sz="0" w:space="0" w:color="auto"/>
        <w:bottom w:val="none" w:sz="0" w:space="0" w:color="auto"/>
        <w:right w:val="none" w:sz="0" w:space="0" w:color="auto"/>
      </w:divBdr>
    </w:div>
    <w:div w:id="1415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Drnovšček</dc:creator>
  <cp:lastModifiedBy>Milan</cp:lastModifiedBy>
  <cp:revision>2</cp:revision>
  <cp:lastPrinted>2019-01-11T14:05:00Z</cp:lastPrinted>
  <dcterms:created xsi:type="dcterms:W3CDTF">2020-01-21T08:52:00Z</dcterms:created>
  <dcterms:modified xsi:type="dcterms:W3CDTF">2020-01-21T08:52:00Z</dcterms:modified>
</cp:coreProperties>
</file>